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C9162" w14:textId="77777777" w:rsidR="00C41455" w:rsidRPr="005E166C" w:rsidRDefault="00C41455" w:rsidP="00C41455">
      <w:pPr>
        <w:widowControl w:val="0"/>
        <w:autoSpaceDE w:val="0"/>
        <w:autoSpaceDN w:val="0"/>
        <w:spacing w:before="269" w:line="322" w:lineRule="exact"/>
        <w:ind w:right="4"/>
        <w:jc w:val="center"/>
        <w:rPr>
          <w:rFonts w:ascii="Times New Roman" w:eastAsia="Times New Roman" w:hAnsi="Times New Roman" w:cs="Times New Roman"/>
          <w:b/>
          <w:color w:val="auto"/>
          <w:lang w:eastAsia="en-US"/>
        </w:rPr>
      </w:pPr>
      <w:r w:rsidRPr="005E166C">
        <w:rPr>
          <w:rFonts w:ascii="Times New Roman" w:eastAsia="Times New Roman" w:hAnsi="Times New Roman" w:cs="Times New Roman"/>
          <w:b/>
          <w:color w:val="auto"/>
          <w:lang w:eastAsia="en-US"/>
        </w:rPr>
        <w:t>ТЕХНИЧЕСКОЕ ЗАДАНИЕ</w:t>
      </w:r>
    </w:p>
    <w:p w14:paraId="55A2486C" w14:textId="4A00EFC4" w:rsidR="00C41455" w:rsidRDefault="00C41455" w:rsidP="00C41455">
      <w:pPr>
        <w:widowControl w:val="0"/>
        <w:autoSpaceDE w:val="0"/>
        <w:autoSpaceDN w:val="0"/>
        <w:spacing w:line="322" w:lineRule="exact"/>
        <w:ind w:right="4"/>
        <w:jc w:val="center"/>
        <w:rPr>
          <w:rFonts w:ascii="Times New Roman" w:eastAsia="Times New Roman" w:hAnsi="Times New Roman" w:cs="Times New Roman"/>
          <w:b/>
          <w:color w:val="auto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lang w:eastAsia="en-US"/>
        </w:rPr>
        <w:t xml:space="preserve">на </w:t>
      </w:r>
      <w:r w:rsidRPr="00C41455">
        <w:rPr>
          <w:rFonts w:ascii="Times New Roman" w:hAnsi="Times New Roman" w:cs="Times New Roman"/>
          <w:b/>
        </w:rPr>
        <w:t>измерительную линейку Hirlinger</w:t>
      </w:r>
    </w:p>
    <w:p w14:paraId="4DC13FAF" w14:textId="77777777" w:rsidR="00C41455" w:rsidRPr="00FF2191" w:rsidRDefault="00C41455" w:rsidP="00C41455">
      <w:pPr>
        <w:widowControl w:val="0"/>
        <w:autoSpaceDE w:val="0"/>
        <w:autoSpaceDN w:val="0"/>
        <w:spacing w:line="322" w:lineRule="exact"/>
        <w:ind w:right="4"/>
        <w:jc w:val="center"/>
        <w:rPr>
          <w:rFonts w:ascii="Times New Roman" w:eastAsia="Times New Roman" w:hAnsi="Times New Roman" w:cs="Times New Roman"/>
          <w:b/>
          <w:color w:val="auto"/>
          <w:spacing w:val="-11"/>
          <w:lang w:eastAsia="en-US"/>
        </w:rPr>
      </w:pPr>
    </w:p>
    <w:tbl>
      <w:tblPr>
        <w:tblStyle w:val="ac"/>
        <w:tblW w:w="5231" w:type="pct"/>
        <w:tblInd w:w="-431" w:type="dxa"/>
        <w:tblLook w:val="0000" w:firstRow="0" w:lastRow="0" w:firstColumn="0" w:lastColumn="0" w:noHBand="0" w:noVBand="0"/>
      </w:tblPr>
      <w:tblGrid>
        <w:gridCol w:w="9924"/>
      </w:tblGrid>
      <w:tr w:rsidR="00C41455" w:rsidRPr="00311BFD" w14:paraId="7F8EC478" w14:textId="77777777" w:rsidTr="00537478">
        <w:trPr>
          <w:trHeight w:val="227"/>
        </w:trPr>
        <w:tc>
          <w:tcPr>
            <w:tcW w:w="5000" w:type="pct"/>
          </w:tcPr>
          <w:p w14:paraId="09B4FE5C" w14:textId="7ED8292F" w:rsidR="00C41455" w:rsidRPr="008B5599" w:rsidRDefault="00C41455" w:rsidP="008B5599">
            <w:pPr>
              <w:pStyle w:val="a7"/>
              <w:numPr>
                <w:ilvl w:val="0"/>
                <w:numId w:val="2"/>
              </w:numPr>
              <w:suppressAutoHyphens/>
              <w:snapToGrid w:val="0"/>
              <w:ind w:left="31" w:firstLine="0"/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Сведения об объекте и методе исследования, области применения</w:t>
            </w:r>
          </w:p>
        </w:tc>
      </w:tr>
      <w:tr w:rsidR="00C41455" w:rsidRPr="00311BFD" w14:paraId="5630113D" w14:textId="77777777" w:rsidTr="00537478">
        <w:trPr>
          <w:trHeight w:val="303"/>
        </w:trPr>
        <w:tc>
          <w:tcPr>
            <w:tcW w:w="5000" w:type="pct"/>
          </w:tcPr>
          <w:p w14:paraId="23142083" w14:textId="2289F8D9" w:rsidR="00C41455" w:rsidRPr="008B5599" w:rsidRDefault="00C41455" w:rsidP="009332D3">
            <w:pPr>
              <w:suppressAutoHyphens/>
              <w:snapToGrid w:val="0"/>
              <w:ind w:left="31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Объект исследования:</w:t>
            </w:r>
            <w:r w:rsidRPr="008B5599">
              <w:rPr>
                <w:rFonts w:ascii="Times New Roman" w:hAnsi="Times New Roman"/>
                <w:bCs/>
                <w:color w:val="auto"/>
                <w:sz w:val="26"/>
                <w:szCs w:val="26"/>
              </w:rPr>
              <w:t xml:space="preserve"> </w:t>
            </w:r>
            <w:r w:rsidR="009332D3" w:rsidRPr="008B5599">
              <w:rPr>
                <w:rFonts w:ascii="Times New Roman" w:hAnsi="Times New Roman"/>
                <w:bCs/>
                <w:color w:val="auto"/>
                <w:sz w:val="26"/>
                <w:szCs w:val="26"/>
              </w:rPr>
              <w:t>компаунды на основе полиэтилентерефталата, полибутилентерефталата.</w:t>
            </w:r>
          </w:p>
        </w:tc>
      </w:tr>
      <w:tr w:rsidR="00C41455" w:rsidRPr="00311BFD" w14:paraId="0D840B1D" w14:textId="77777777" w:rsidTr="00537478">
        <w:trPr>
          <w:trHeight w:val="279"/>
        </w:trPr>
        <w:tc>
          <w:tcPr>
            <w:tcW w:w="5000" w:type="pct"/>
          </w:tcPr>
          <w:p w14:paraId="0D122E39" w14:textId="74F1268A" w:rsidR="00C41455" w:rsidRPr="008B5599" w:rsidRDefault="00C41455" w:rsidP="009332D3">
            <w:pPr>
              <w:suppressAutoHyphens/>
              <w:snapToGrid w:val="0"/>
              <w:ind w:left="31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Метод исследования: </w:t>
            </w:r>
            <w:r w:rsidR="008B5599">
              <w:rPr>
                <w:rFonts w:ascii="Times New Roman" w:hAnsi="Times New Roman"/>
                <w:bCs/>
                <w:color w:val="auto"/>
                <w:sz w:val="26"/>
                <w:szCs w:val="26"/>
              </w:rPr>
              <w:t>ГОСТ 18616-80 (СТ СЭВ 890-78) и др.</w:t>
            </w:r>
          </w:p>
        </w:tc>
      </w:tr>
      <w:tr w:rsidR="00C41455" w:rsidRPr="00311BFD" w14:paraId="47F18B52" w14:textId="77777777" w:rsidTr="008B5599">
        <w:trPr>
          <w:trHeight w:val="330"/>
        </w:trPr>
        <w:tc>
          <w:tcPr>
            <w:tcW w:w="5000" w:type="pct"/>
          </w:tcPr>
          <w:p w14:paraId="1DAB192D" w14:textId="51813C55" w:rsidR="00C41455" w:rsidRPr="008B5599" w:rsidRDefault="00C41455" w:rsidP="009332D3">
            <w:pPr>
              <w:pStyle w:val="ad"/>
              <w:ind w:left="31"/>
              <w:rPr>
                <w:rFonts w:eastAsia="Times New Roman" w:cs="Times New Roman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Область применения / назначения:</w:t>
            </w:r>
            <w:r w:rsidRPr="008B5599">
              <w:rPr>
                <w:rFonts w:ascii="Times New Roman" w:hAnsi="Times New Roman"/>
                <w:bCs/>
                <w:color w:val="auto"/>
                <w:sz w:val="26"/>
                <w:szCs w:val="26"/>
              </w:rPr>
              <w:t xml:space="preserve"> </w:t>
            </w:r>
            <w:r w:rsidR="008B5599">
              <w:rPr>
                <w:rFonts w:ascii="Times New Roman" w:hAnsi="Times New Roman"/>
                <w:bCs/>
                <w:color w:val="auto"/>
                <w:sz w:val="26"/>
                <w:szCs w:val="26"/>
              </w:rPr>
              <w:t>определение линейных размеров и термоусадки термопластов.</w:t>
            </w:r>
          </w:p>
        </w:tc>
      </w:tr>
      <w:tr w:rsidR="00C41455" w:rsidRPr="00311BFD" w14:paraId="31EF00FC" w14:textId="77777777" w:rsidTr="00537478">
        <w:trPr>
          <w:trHeight w:val="227"/>
        </w:trPr>
        <w:tc>
          <w:tcPr>
            <w:tcW w:w="5000" w:type="pct"/>
          </w:tcPr>
          <w:p w14:paraId="187A9691" w14:textId="77777777" w:rsidR="00C41455" w:rsidRPr="008B5599" w:rsidRDefault="00C41455" w:rsidP="008B5599">
            <w:pPr>
              <w:pStyle w:val="a7"/>
              <w:numPr>
                <w:ilvl w:val="0"/>
                <w:numId w:val="2"/>
              </w:numPr>
              <w:suppressAutoHyphens/>
              <w:snapToGrid w:val="0"/>
              <w:ind w:left="31" w:firstLine="0"/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Технические сведения об оборудовании</w:t>
            </w:r>
          </w:p>
        </w:tc>
      </w:tr>
      <w:tr w:rsidR="00C41455" w:rsidRPr="00311BFD" w14:paraId="2354C01A" w14:textId="77777777" w:rsidTr="00537478">
        <w:trPr>
          <w:trHeight w:val="117"/>
        </w:trPr>
        <w:tc>
          <w:tcPr>
            <w:tcW w:w="5000" w:type="pct"/>
          </w:tcPr>
          <w:p w14:paraId="390581E3" w14:textId="77777777" w:rsidR="00C41455" w:rsidRPr="008B5599" w:rsidRDefault="00C41455" w:rsidP="009332D3">
            <w:pPr>
              <w:suppressAutoHyphens/>
              <w:snapToGrid w:val="0"/>
              <w:ind w:left="31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Общая характеристика оборудования:</w:t>
            </w:r>
          </w:p>
        </w:tc>
      </w:tr>
      <w:tr w:rsidR="00C41455" w:rsidRPr="00311BFD" w14:paraId="7870AC1E" w14:textId="77777777" w:rsidTr="00537478">
        <w:trPr>
          <w:trHeight w:val="647"/>
        </w:trPr>
        <w:tc>
          <w:tcPr>
            <w:tcW w:w="5000" w:type="pct"/>
          </w:tcPr>
          <w:p w14:paraId="055A68BC" w14:textId="0BF37150" w:rsidR="00C41455" w:rsidRPr="008B5599" w:rsidRDefault="00C41455" w:rsidP="009332D3">
            <w:pPr>
              <w:suppressAutoHyphens/>
              <w:snapToGrid w:val="0"/>
              <w:ind w:left="31"/>
              <w:rPr>
                <w:rFonts w:ascii="Times New Roman" w:hAnsi="Times New Roman"/>
                <w:b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Cs/>
                <w:sz w:val="26"/>
                <w:szCs w:val="26"/>
              </w:rPr>
              <w:t>1. Поставляемое оборудование должно быть новым, не бывшим в эксплуатации и изготовлено не ранее 20</w:t>
            </w:r>
            <w:r w:rsidR="009332D3" w:rsidRPr="008B5599">
              <w:rPr>
                <w:rFonts w:ascii="Times New Roman" w:hAnsi="Times New Roman"/>
                <w:bCs/>
                <w:sz w:val="26"/>
                <w:szCs w:val="26"/>
              </w:rPr>
              <w:t>26</w:t>
            </w:r>
            <w:r w:rsidRPr="008B5599">
              <w:rPr>
                <w:rFonts w:ascii="Times New Roman" w:hAnsi="Times New Roman"/>
                <w:bCs/>
                <w:sz w:val="26"/>
                <w:szCs w:val="26"/>
              </w:rPr>
              <w:t>г.</w:t>
            </w:r>
          </w:p>
        </w:tc>
      </w:tr>
      <w:tr w:rsidR="00C41455" w:rsidRPr="00311BFD" w14:paraId="18D372FF" w14:textId="77777777" w:rsidTr="00537478">
        <w:trPr>
          <w:trHeight w:val="416"/>
        </w:trPr>
        <w:tc>
          <w:tcPr>
            <w:tcW w:w="5000" w:type="pct"/>
          </w:tcPr>
          <w:p w14:paraId="1587E11B" w14:textId="65F47D04" w:rsidR="00C41455" w:rsidRPr="008B5599" w:rsidRDefault="00C41455" w:rsidP="009332D3">
            <w:pPr>
              <w:suppressAutoHyphens/>
              <w:snapToGrid w:val="0"/>
              <w:ind w:left="31"/>
              <w:rPr>
                <w:rFonts w:ascii="Times New Roman" w:hAnsi="Times New Roman"/>
                <w:bCs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Cs/>
                <w:sz w:val="26"/>
                <w:szCs w:val="26"/>
              </w:rPr>
              <w:t>2. Полный комплект поставки согласно спецификации</w:t>
            </w:r>
            <w:r w:rsidR="009332D3" w:rsidRPr="008B5599">
              <w:rPr>
                <w:rFonts w:ascii="Times New Roman" w:hAnsi="Times New Roman"/>
                <w:bCs/>
                <w:sz w:val="26"/>
                <w:szCs w:val="26"/>
              </w:rPr>
              <w:t>/паспорта на изделие</w:t>
            </w:r>
            <w:r w:rsidR="008B5599">
              <w:rPr>
                <w:rFonts w:ascii="Times New Roman" w:hAnsi="Times New Roman"/>
                <w:bCs/>
                <w:sz w:val="26"/>
                <w:szCs w:val="26"/>
              </w:rPr>
              <w:t>.</w:t>
            </w:r>
          </w:p>
        </w:tc>
      </w:tr>
      <w:tr w:rsidR="00C41455" w:rsidRPr="00311BFD" w14:paraId="33FEBCC0" w14:textId="77777777" w:rsidTr="00537478">
        <w:trPr>
          <w:trHeight w:val="283"/>
        </w:trPr>
        <w:tc>
          <w:tcPr>
            <w:tcW w:w="5000" w:type="pct"/>
          </w:tcPr>
          <w:p w14:paraId="02EF5E3B" w14:textId="77777777" w:rsidR="00C41455" w:rsidRPr="008B5599" w:rsidRDefault="00C41455" w:rsidP="008B5599">
            <w:pPr>
              <w:suppressAutoHyphens/>
              <w:snapToGrid w:val="0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Техническая характеристика оборудования:</w:t>
            </w:r>
          </w:p>
        </w:tc>
      </w:tr>
      <w:tr w:rsidR="00C41455" w:rsidRPr="00311BFD" w14:paraId="4BC664A8" w14:textId="77777777" w:rsidTr="00537478">
        <w:trPr>
          <w:trHeight w:val="950"/>
        </w:trPr>
        <w:tc>
          <w:tcPr>
            <w:tcW w:w="5000" w:type="pct"/>
          </w:tcPr>
          <w:p w14:paraId="01052421" w14:textId="77CC5C73" w:rsidR="00656F7B" w:rsidRPr="008B5599" w:rsidRDefault="008B5599" w:rsidP="009332D3">
            <w:pPr>
              <w:pStyle w:val="a7"/>
              <w:spacing w:after="60" w:line="264" w:lineRule="auto"/>
              <w:ind w:left="3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/>
                <w:sz w:val="26"/>
                <w:szCs w:val="26"/>
              </w:rPr>
              <w:t>д</w:t>
            </w:r>
            <w:r w:rsidRPr="008B559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иапазон измерения: 0 - 400 мм; </w:t>
            </w:r>
          </w:p>
          <w:p w14:paraId="55EF95EC" w14:textId="015687B7" w:rsidR="00656F7B" w:rsidRPr="008B5599" w:rsidRDefault="008B5599" w:rsidP="009332D3">
            <w:pPr>
              <w:pStyle w:val="a7"/>
              <w:spacing w:after="60" w:line="264" w:lineRule="auto"/>
              <w:ind w:left="3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5599">
              <w:rPr>
                <w:rFonts w:ascii="Times New Roman" w:eastAsia="Times New Roman" w:hAnsi="Times New Roman" w:cs="Times New Roman"/>
                <w:sz w:val="26"/>
                <w:szCs w:val="26"/>
              </w:rPr>
              <w:t>- разрешение: 1/10;</w:t>
            </w:r>
          </w:p>
          <w:p w14:paraId="17A386C9" w14:textId="161EFD7D" w:rsidR="00656F7B" w:rsidRPr="008B5599" w:rsidRDefault="008B5599" w:rsidP="009332D3">
            <w:pPr>
              <w:pStyle w:val="a7"/>
              <w:spacing w:after="60" w:line="264" w:lineRule="auto"/>
              <w:ind w:left="3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5599">
              <w:rPr>
                <w:rFonts w:ascii="Times New Roman" w:eastAsia="Times New Roman" w:hAnsi="Times New Roman" w:cs="Times New Roman"/>
                <w:sz w:val="26"/>
                <w:szCs w:val="26"/>
              </w:rPr>
              <w:t>- погрешность измерения: ± 0,01 мм;</w:t>
            </w:r>
          </w:p>
          <w:p w14:paraId="2CD1FFFB" w14:textId="23F41B27" w:rsidR="00656F7B" w:rsidRPr="008B5599" w:rsidRDefault="008B5599" w:rsidP="009332D3">
            <w:pPr>
              <w:pStyle w:val="a7"/>
              <w:spacing w:after="60" w:line="264" w:lineRule="auto"/>
              <w:ind w:left="3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5599">
              <w:rPr>
                <w:rFonts w:ascii="Times New Roman" w:eastAsia="Times New Roman" w:hAnsi="Times New Roman" w:cs="Times New Roman"/>
                <w:sz w:val="26"/>
                <w:szCs w:val="26"/>
              </w:rPr>
              <w:t>- два слайдера с лупами, имеющими увеличение</w:t>
            </w:r>
          </w:p>
          <w:p w14:paraId="30168950" w14:textId="4D498D81" w:rsidR="00656F7B" w:rsidRPr="008B5599" w:rsidRDefault="008B5599" w:rsidP="009332D3">
            <w:pPr>
              <w:pStyle w:val="a7"/>
              <w:spacing w:after="60" w:line="264" w:lineRule="auto"/>
              <w:ind w:left="3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5599">
              <w:rPr>
                <w:rFonts w:ascii="Times New Roman" w:eastAsia="Times New Roman" w:hAnsi="Times New Roman" w:cs="Times New Roman"/>
                <w:sz w:val="26"/>
                <w:szCs w:val="26"/>
              </w:rPr>
              <w:t>- увеличение: 8х-кратное;</w:t>
            </w:r>
          </w:p>
          <w:p w14:paraId="1CF3B07D" w14:textId="7246418F" w:rsidR="00C41455" w:rsidRPr="008B5599" w:rsidRDefault="008B5599" w:rsidP="008B5599">
            <w:pPr>
              <w:pStyle w:val="a7"/>
              <w:spacing w:after="60" w:line="264" w:lineRule="auto"/>
              <w:ind w:left="3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5599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Pr="008B5599">
              <w:rPr>
                <w:sz w:val="26"/>
                <w:szCs w:val="26"/>
              </w:rPr>
              <w:t xml:space="preserve"> </w:t>
            </w:r>
            <w:r w:rsidRPr="008B5599">
              <w:rPr>
                <w:rFonts w:ascii="Times New Roman" w:eastAsia="Times New Roman" w:hAnsi="Times New Roman" w:cs="Times New Roman"/>
                <w:sz w:val="26"/>
                <w:szCs w:val="26"/>
              </w:rPr>
              <w:t>две шкалы для работы со светлыми и темными поверхностями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41455" w:rsidRPr="00311BFD" w14:paraId="61B5E26F" w14:textId="77777777" w:rsidTr="00537478">
        <w:trPr>
          <w:trHeight w:val="227"/>
        </w:trPr>
        <w:tc>
          <w:tcPr>
            <w:tcW w:w="5000" w:type="pct"/>
          </w:tcPr>
          <w:p w14:paraId="223B8DA6" w14:textId="77777777" w:rsidR="00C41455" w:rsidRPr="008B5599" w:rsidRDefault="00C41455" w:rsidP="008B5599">
            <w:pPr>
              <w:pStyle w:val="a7"/>
              <w:numPr>
                <w:ilvl w:val="0"/>
                <w:numId w:val="2"/>
              </w:numPr>
              <w:suppressAutoHyphens/>
              <w:snapToGrid w:val="0"/>
              <w:ind w:left="31" w:firstLine="0"/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Сведения о сопроводительной документации</w:t>
            </w:r>
          </w:p>
        </w:tc>
      </w:tr>
      <w:tr w:rsidR="00C41455" w:rsidRPr="00311BFD" w14:paraId="7477884E" w14:textId="77777777" w:rsidTr="00537478">
        <w:trPr>
          <w:trHeight w:val="281"/>
        </w:trPr>
        <w:tc>
          <w:tcPr>
            <w:tcW w:w="5000" w:type="pct"/>
          </w:tcPr>
          <w:p w14:paraId="19BCA0F5" w14:textId="77777777" w:rsidR="00C41455" w:rsidRPr="008B5599" w:rsidRDefault="00C41455" w:rsidP="009332D3">
            <w:pPr>
              <w:suppressAutoHyphens/>
              <w:snapToGrid w:val="0"/>
              <w:ind w:left="31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Сопроводительная документация:</w:t>
            </w:r>
          </w:p>
        </w:tc>
      </w:tr>
      <w:tr w:rsidR="00C41455" w:rsidRPr="00311BFD" w14:paraId="43B817B2" w14:textId="77777777" w:rsidTr="004F2214">
        <w:trPr>
          <w:trHeight w:val="671"/>
        </w:trPr>
        <w:tc>
          <w:tcPr>
            <w:tcW w:w="5000" w:type="pct"/>
          </w:tcPr>
          <w:p w14:paraId="28B5061C" w14:textId="77777777" w:rsidR="00C41455" w:rsidRPr="008B5599" w:rsidRDefault="00C41455" w:rsidP="009332D3">
            <w:pPr>
              <w:suppressAutoHyphens/>
              <w:snapToGrid w:val="0"/>
              <w:ind w:left="31"/>
              <w:rPr>
                <w:rFonts w:ascii="Times New Roman" w:hAnsi="Times New Roman"/>
                <w:b/>
                <w:sz w:val="26"/>
                <w:szCs w:val="26"/>
              </w:rPr>
            </w:pPr>
            <w:r w:rsidRPr="008B5599"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 w:rsidRPr="008B5599">
              <w:rPr>
                <w:rFonts w:ascii="Times New Roman" w:hAnsi="Times New Roman"/>
                <w:bCs/>
                <w:sz w:val="26"/>
                <w:szCs w:val="26"/>
              </w:rPr>
              <w:t>Техническая и эксплуатационная документация (Паспорт, Руководство по эксплуатации и т.д.) на русском языке на бумажном носителе и в электронном виде</w:t>
            </w:r>
          </w:p>
        </w:tc>
      </w:tr>
      <w:tr w:rsidR="00B1459D" w:rsidRPr="00311BFD" w14:paraId="05B03871" w14:textId="77777777" w:rsidTr="008B5599">
        <w:trPr>
          <w:trHeight w:val="221"/>
        </w:trPr>
        <w:tc>
          <w:tcPr>
            <w:tcW w:w="5000" w:type="pct"/>
          </w:tcPr>
          <w:p w14:paraId="62F5AB0F" w14:textId="1672EF32" w:rsidR="00B1459D" w:rsidRPr="008B5599" w:rsidRDefault="004F2214" w:rsidP="009332D3">
            <w:pPr>
              <w:suppressAutoHyphens/>
              <w:snapToGrid w:val="0"/>
              <w:ind w:left="31"/>
              <w:rPr>
                <w:rFonts w:ascii="Times New Roman" w:hAnsi="Times New Roman"/>
                <w:sz w:val="26"/>
                <w:szCs w:val="26"/>
              </w:rPr>
            </w:pPr>
            <w:r w:rsidRPr="008B559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1459D" w:rsidRPr="008B5599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B1459D" w:rsidRPr="008B5599">
              <w:rPr>
                <w:rFonts w:ascii="Times New Roman" w:hAnsi="Times New Roman"/>
                <w:bCs/>
                <w:sz w:val="26"/>
                <w:szCs w:val="26"/>
              </w:rPr>
              <w:t>Заводской сертификат о поверке/калибровке</w:t>
            </w:r>
          </w:p>
        </w:tc>
      </w:tr>
      <w:tr w:rsidR="00C41455" w:rsidRPr="00311BFD" w14:paraId="37319126" w14:textId="77777777" w:rsidTr="00537478">
        <w:trPr>
          <w:trHeight w:val="276"/>
        </w:trPr>
        <w:tc>
          <w:tcPr>
            <w:tcW w:w="5000" w:type="pct"/>
          </w:tcPr>
          <w:p w14:paraId="240A38CB" w14:textId="6F2948ED" w:rsidR="00C41455" w:rsidRPr="008B5599" w:rsidRDefault="004F2214" w:rsidP="009332D3">
            <w:pPr>
              <w:suppressAutoHyphens/>
              <w:snapToGrid w:val="0"/>
              <w:ind w:left="31"/>
              <w:rPr>
                <w:rFonts w:ascii="Times New Roman" w:hAnsi="Times New Roman"/>
                <w:bCs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  <w:r w:rsidR="00C41455" w:rsidRPr="008B5599">
              <w:rPr>
                <w:rFonts w:ascii="Times New Roman" w:hAnsi="Times New Roman"/>
                <w:bCs/>
                <w:sz w:val="26"/>
                <w:szCs w:val="26"/>
              </w:rPr>
              <w:t xml:space="preserve">. </w:t>
            </w:r>
            <w:r w:rsidR="00B1459D" w:rsidRPr="008B5599">
              <w:rPr>
                <w:rFonts w:ascii="Times New Roman" w:hAnsi="Times New Roman"/>
                <w:bCs/>
                <w:sz w:val="26"/>
                <w:szCs w:val="26"/>
              </w:rPr>
              <w:t>Сертификат/</w:t>
            </w:r>
            <w:r w:rsidR="00C41455" w:rsidRPr="008B5599">
              <w:rPr>
                <w:rFonts w:ascii="Times New Roman" w:hAnsi="Times New Roman"/>
                <w:bCs/>
                <w:sz w:val="26"/>
                <w:szCs w:val="26"/>
              </w:rPr>
              <w:t>Свидетельство о первичной поверк</w:t>
            </w:r>
            <w:r w:rsidR="00B1459D" w:rsidRPr="008B5599">
              <w:rPr>
                <w:rFonts w:ascii="Times New Roman" w:hAnsi="Times New Roman"/>
                <w:bCs/>
                <w:sz w:val="26"/>
                <w:szCs w:val="26"/>
              </w:rPr>
              <w:t>е/калибровке</w:t>
            </w:r>
            <w:r w:rsidRPr="008B5599">
              <w:rPr>
                <w:rFonts w:ascii="Times New Roman" w:hAnsi="Times New Roman"/>
                <w:bCs/>
                <w:sz w:val="26"/>
                <w:szCs w:val="26"/>
              </w:rPr>
              <w:t xml:space="preserve"> в РФ</w:t>
            </w:r>
          </w:p>
        </w:tc>
      </w:tr>
      <w:tr w:rsidR="00C41455" w:rsidRPr="00311BFD" w14:paraId="4C625BCC" w14:textId="77777777" w:rsidTr="00537478">
        <w:trPr>
          <w:trHeight w:val="227"/>
        </w:trPr>
        <w:tc>
          <w:tcPr>
            <w:tcW w:w="5000" w:type="pct"/>
          </w:tcPr>
          <w:p w14:paraId="039A2AA3" w14:textId="77777777" w:rsidR="00C41455" w:rsidRPr="008B5599" w:rsidRDefault="00C41455" w:rsidP="008B5599">
            <w:pPr>
              <w:pStyle w:val="a7"/>
              <w:numPr>
                <w:ilvl w:val="0"/>
                <w:numId w:val="2"/>
              </w:numPr>
              <w:suppressAutoHyphens/>
              <w:snapToGrid w:val="0"/>
              <w:ind w:left="31" w:firstLine="0"/>
              <w:jc w:val="center"/>
              <w:textAlignment w:val="bottom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Сведения о сервисе и технической поддержке</w:t>
            </w:r>
          </w:p>
        </w:tc>
      </w:tr>
      <w:tr w:rsidR="00C41455" w:rsidRPr="00311BFD" w14:paraId="67B1A8E7" w14:textId="77777777" w:rsidTr="00537478">
        <w:trPr>
          <w:trHeight w:val="198"/>
        </w:trPr>
        <w:tc>
          <w:tcPr>
            <w:tcW w:w="5000" w:type="pct"/>
          </w:tcPr>
          <w:p w14:paraId="74687DDE" w14:textId="77777777" w:rsidR="00C41455" w:rsidRPr="008B5599" w:rsidRDefault="00C41455" w:rsidP="009332D3">
            <w:pPr>
              <w:ind w:left="31"/>
              <w:rPr>
                <w:color w:val="auto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Сервис и техническая поддержка:</w:t>
            </w:r>
          </w:p>
        </w:tc>
      </w:tr>
      <w:tr w:rsidR="009332D3" w:rsidRPr="00311BFD" w14:paraId="7731921F" w14:textId="77777777" w:rsidTr="00537478">
        <w:trPr>
          <w:trHeight w:val="331"/>
        </w:trPr>
        <w:tc>
          <w:tcPr>
            <w:tcW w:w="5000" w:type="pct"/>
          </w:tcPr>
          <w:p w14:paraId="25A99E7B" w14:textId="76BEA95A" w:rsidR="009332D3" w:rsidRPr="008B5599" w:rsidRDefault="009332D3" w:rsidP="009332D3">
            <w:pPr>
              <w:ind w:left="31"/>
              <w:rPr>
                <w:rFonts w:ascii="Times New Roman" w:hAnsi="Times New Roman"/>
                <w:b/>
                <w:sz w:val="26"/>
                <w:szCs w:val="26"/>
              </w:rPr>
            </w:pPr>
            <w:r w:rsidRPr="008B5599">
              <w:rPr>
                <w:rFonts w:ascii="Times New Roman" w:hAnsi="Times New Roman"/>
                <w:sz w:val="26"/>
                <w:szCs w:val="26"/>
              </w:rPr>
              <w:t>1. Упаковка, доставка, разгрузка по адресу: 180502, Псковская область, деревня Моглино, район Псковский, с.п. Тямшанская волость, ОЭЗ ППТ Моглино</w:t>
            </w:r>
          </w:p>
        </w:tc>
      </w:tr>
      <w:tr w:rsidR="009332D3" w:rsidRPr="00311BFD" w14:paraId="2B6ABD9A" w14:textId="77777777" w:rsidTr="00537478">
        <w:trPr>
          <w:trHeight w:val="265"/>
        </w:trPr>
        <w:tc>
          <w:tcPr>
            <w:tcW w:w="5000" w:type="pct"/>
          </w:tcPr>
          <w:p w14:paraId="43BFAD5E" w14:textId="0B73DE14" w:rsidR="009332D3" w:rsidRPr="008B5599" w:rsidRDefault="009332D3" w:rsidP="009332D3">
            <w:pPr>
              <w:ind w:left="31"/>
              <w:rPr>
                <w:rFonts w:ascii="Times New Roman" w:hAnsi="Times New Roman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sz w:val="26"/>
                <w:szCs w:val="26"/>
              </w:rPr>
              <w:t>2. Гарантийное обслуживание не менее 12 месяцев с получения оборудования</w:t>
            </w:r>
          </w:p>
        </w:tc>
      </w:tr>
      <w:tr w:rsidR="009332D3" w:rsidRPr="00311BFD" w14:paraId="2F034524" w14:textId="77777777" w:rsidTr="00537478">
        <w:trPr>
          <w:trHeight w:val="227"/>
        </w:trPr>
        <w:tc>
          <w:tcPr>
            <w:tcW w:w="5000" w:type="pct"/>
          </w:tcPr>
          <w:p w14:paraId="38F8773E" w14:textId="77777777" w:rsidR="009332D3" w:rsidRPr="008B5599" w:rsidRDefault="009332D3" w:rsidP="008B5599">
            <w:pPr>
              <w:pStyle w:val="a7"/>
              <w:numPr>
                <w:ilvl w:val="0"/>
                <w:numId w:val="2"/>
              </w:numPr>
              <w:suppressAutoHyphens/>
              <w:snapToGrid w:val="0"/>
              <w:ind w:left="31" w:firstLine="0"/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Условия эксплуатации оборудования</w:t>
            </w:r>
          </w:p>
        </w:tc>
      </w:tr>
      <w:tr w:rsidR="008B5599" w:rsidRPr="00311BFD" w14:paraId="70005029" w14:textId="77777777" w:rsidTr="00537478">
        <w:trPr>
          <w:trHeight w:val="227"/>
        </w:trPr>
        <w:tc>
          <w:tcPr>
            <w:tcW w:w="5000" w:type="pct"/>
          </w:tcPr>
          <w:p w14:paraId="2B8031B9" w14:textId="43A75927" w:rsidR="008B5599" w:rsidRPr="008B5599" w:rsidRDefault="008B5599" w:rsidP="008B5599">
            <w:pPr>
              <w:suppressAutoHyphens/>
              <w:snapToGrid w:val="0"/>
              <w:ind w:left="31"/>
              <w:textAlignment w:val="bottom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/>
                <w:sz w:val="26"/>
                <w:szCs w:val="26"/>
              </w:rPr>
              <w:t>Размещение:</w:t>
            </w:r>
            <w:r w:rsidRPr="008B5599">
              <w:rPr>
                <w:rFonts w:ascii="Times New Roman" w:hAnsi="Times New Roman"/>
                <w:sz w:val="26"/>
                <w:szCs w:val="26"/>
              </w:rPr>
              <w:t xml:space="preserve"> ООО «Титан. Полимер. Инжиниринг»</w:t>
            </w:r>
          </w:p>
        </w:tc>
      </w:tr>
      <w:tr w:rsidR="008B5599" w:rsidRPr="00311BFD" w14:paraId="1FAD21A1" w14:textId="77777777" w:rsidTr="00537478">
        <w:trPr>
          <w:trHeight w:val="227"/>
        </w:trPr>
        <w:tc>
          <w:tcPr>
            <w:tcW w:w="5000" w:type="pct"/>
          </w:tcPr>
          <w:p w14:paraId="57101972" w14:textId="478D5964" w:rsidR="008B5599" w:rsidRPr="008B5599" w:rsidRDefault="008B5599" w:rsidP="008B5599">
            <w:pPr>
              <w:suppressAutoHyphens/>
              <w:snapToGrid w:val="0"/>
              <w:ind w:left="31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/>
                <w:sz w:val="26"/>
                <w:szCs w:val="26"/>
              </w:rPr>
              <w:t xml:space="preserve">Температурный режим эксплуатации: </w:t>
            </w:r>
            <w:r w:rsidRPr="008B5599">
              <w:rPr>
                <w:rFonts w:ascii="Times New Roman" w:hAnsi="Times New Roman"/>
                <w:bCs/>
                <w:sz w:val="26"/>
                <w:szCs w:val="26"/>
              </w:rPr>
              <w:t xml:space="preserve">от плюс 10 до плюс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  <w:r w:rsidRPr="008B5599">
              <w:rPr>
                <w:rFonts w:ascii="Times New Roman" w:hAnsi="Times New Roman"/>
                <w:bCs/>
                <w:sz w:val="26"/>
                <w:szCs w:val="26"/>
              </w:rPr>
              <w:t>0 ˚С</w:t>
            </w:r>
          </w:p>
        </w:tc>
      </w:tr>
      <w:tr w:rsidR="008B5599" w:rsidRPr="00311BFD" w14:paraId="3E22060D" w14:textId="77777777" w:rsidTr="00537478">
        <w:trPr>
          <w:trHeight w:val="227"/>
        </w:trPr>
        <w:tc>
          <w:tcPr>
            <w:tcW w:w="5000" w:type="pct"/>
          </w:tcPr>
          <w:p w14:paraId="4FEFD097" w14:textId="465B4C0F" w:rsidR="008B5599" w:rsidRPr="008B5599" w:rsidRDefault="008B5599" w:rsidP="008B5599">
            <w:pPr>
              <w:suppressAutoHyphens/>
              <w:snapToGrid w:val="0"/>
              <w:ind w:left="31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/>
                <w:sz w:val="26"/>
                <w:szCs w:val="26"/>
              </w:rPr>
              <w:t xml:space="preserve">Относительная влажность воздуха: </w:t>
            </w:r>
            <w:r w:rsidRPr="008B5599">
              <w:rPr>
                <w:rFonts w:ascii="Times New Roman" w:hAnsi="Times New Roman"/>
                <w:bCs/>
                <w:sz w:val="26"/>
                <w:szCs w:val="26"/>
              </w:rPr>
              <w:t>от 10 до 80 %</w:t>
            </w:r>
          </w:p>
        </w:tc>
      </w:tr>
      <w:tr w:rsidR="008B5599" w:rsidRPr="00311BFD" w14:paraId="0034B76A" w14:textId="77777777" w:rsidTr="00537478">
        <w:trPr>
          <w:trHeight w:val="227"/>
        </w:trPr>
        <w:tc>
          <w:tcPr>
            <w:tcW w:w="5000" w:type="pct"/>
          </w:tcPr>
          <w:p w14:paraId="3A4EE85B" w14:textId="3781ACBF" w:rsidR="008B5599" w:rsidRPr="008B5599" w:rsidRDefault="008B5599" w:rsidP="008B5599">
            <w:pPr>
              <w:suppressAutoHyphens/>
              <w:snapToGrid w:val="0"/>
              <w:ind w:left="31"/>
              <w:textAlignment w:val="bottom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8B5599">
              <w:rPr>
                <w:rFonts w:ascii="Times New Roman" w:hAnsi="Times New Roman"/>
                <w:b/>
                <w:sz w:val="26"/>
                <w:szCs w:val="26"/>
              </w:rPr>
              <w:t>Режим работы, ч/сут.:</w:t>
            </w:r>
            <w:r w:rsidRPr="008B5599">
              <w:rPr>
                <w:rFonts w:ascii="Times New Roman" w:hAnsi="Times New Roman"/>
                <w:sz w:val="26"/>
                <w:szCs w:val="26"/>
              </w:rPr>
              <w:t xml:space="preserve"> 24 ч/сут.</w:t>
            </w:r>
          </w:p>
        </w:tc>
      </w:tr>
    </w:tbl>
    <w:p w14:paraId="50B87F24" w14:textId="77777777" w:rsidR="00C41455" w:rsidRDefault="00C41455" w:rsidP="00C41455">
      <w:pPr>
        <w:tabs>
          <w:tab w:val="left" w:pos="2451"/>
        </w:tabs>
        <w:rPr>
          <w:rFonts w:asciiTheme="minorHAnsi" w:hAnsiTheme="minorHAnsi"/>
        </w:rPr>
      </w:pPr>
    </w:p>
    <w:p w14:paraId="56A09C1D" w14:textId="77777777" w:rsidR="00EF0545" w:rsidRDefault="00EF0545" w:rsidP="00C41455">
      <w:pPr>
        <w:tabs>
          <w:tab w:val="left" w:pos="2451"/>
        </w:tabs>
        <w:rPr>
          <w:rFonts w:asciiTheme="minorHAnsi" w:hAnsiTheme="minorHAnsi"/>
        </w:rPr>
      </w:pPr>
    </w:p>
    <w:p w14:paraId="7A742A61" w14:textId="77777777" w:rsidR="00EF0545" w:rsidRDefault="00EF0545" w:rsidP="00C41455">
      <w:pPr>
        <w:tabs>
          <w:tab w:val="left" w:pos="2451"/>
        </w:tabs>
        <w:rPr>
          <w:rFonts w:asciiTheme="minorHAnsi" w:hAnsiTheme="minorHAnsi"/>
        </w:rPr>
      </w:pPr>
    </w:p>
    <w:p w14:paraId="4624BCF9" w14:textId="77777777" w:rsidR="00EF0545" w:rsidRDefault="00EF0545" w:rsidP="00C41455">
      <w:pPr>
        <w:tabs>
          <w:tab w:val="left" w:pos="2451"/>
        </w:tabs>
        <w:rPr>
          <w:rFonts w:asciiTheme="minorHAnsi" w:hAnsiTheme="minorHAnsi"/>
        </w:rPr>
      </w:pPr>
    </w:p>
    <w:p w14:paraId="6170D2F7" w14:textId="77777777" w:rsidR="00EF0545" w:rsidRDefault="00EF0545" w:rsidP="00C41455">
      <w:pPr>
        <w:tabs>
          <w:tab w:val="left" w:pos="2451"/>
        </w:tabs>
        <w:rPr>
          <w:rFonts w:asciiTheme="minorHAnsi" w:hAnsiTheme="minorHAnsi"/>
        </w:rPr>
      </w:pPr>
    </w:p>
    <w:p w14:paraId="5F702968" w14:textId="77777777" w:rsidR="00EF0545" w:rsidRDefault="00EF0545" w:rsidP="00C41455">
      <w:pPr>
        <w:tabs>
          <w:tab w:val="left" w:pos="2451"/>
        </w:tabs>
        <w:rPr>
          <w:rFonts w:asciiTheme="minorHAnsi" w:hAnsiTheme="minorHAnsi"/>
        </w:rPr>
      </w:pPr>
    </w:p>
    <w:p w14:paraId="01FD414A" w14:textId="77777777" w:rsidR="00EF0545" w:rsidRDefault="00EF0545" w:rsidP="00C41455">
      <w:pPr>
        <w:tabs>
          <w:tab w:val="left" w:pos="2451"/>
        </w:tabs>
        <w:rPr>
          <w:rFonts w:asciiTheme="minorHAnsi" w:hAnsiTheme="minorHAnsi"/>
        </w:rPr>
      </w:pPr>
    </w:p>
    <w:p w14:paraId="03D7B75B" w14:textId="77777777" w:rsidR="00EF0545" w:rsidRDefault="00EF0545" w:rsidP="00C41455">
      <w:pPr>
        <w:tabs>
          <w:tab w:val="left" w:pos="2451"/>
        </w:tabs>
        <w:rPr>
          <w:rFonts w:asciiTheme="minorHAnsi" w:hAnsiTheme="minorHAnsi"/>
        </w:rPr>
      </w:pPr>
    </w:p>
    <w:p w14:paraId="2DEA2FAE" w14:textId="77777777" w:rsidR="00EF0545" w:rsidRDefault="00EF0545" w:rsidP="00C41455">
      <w:pPr>
        <w:tabs>
          <w:tab w:val="left" w:pos="2451"/>
        </w:tabs>
        <w:rPr>
          <w:rFonts w:asciiTheme="minorHAnsi" w:hAnsiTheme="minorHAnsi"/>
        </w:rPr>
      </w:pPr>
    </w:p>
    <w:p w14:paraId="426B7EF7" w14:textId="77777777" w:rsidR="00EF0545" w:rsidRDefault="00EF0545" w:rsidP="00C41455">
      <w:pPr>
        <w:tabs>
          <w:tab w:val="left" w:pos="2451"/>
        </w:tabs>
        <w:rPr>
          <w:rFonts w:asciiTheme="minorHAnsi" w:hAnsiTheme="minorHAnsi"/>
        </w:rPr>
      </w:pPr>
    </w:p>
    <w:p w14:paraId="64778C5E" w14:textId="77777777" w:rsidR="00EF0545" w:rsidRPr="00EF0545" w:rsidRDefault="00EF0545" w:rsidP="00C41455">
      <w:pPr>
        <w:tabs>
          <w:tab w:val="left" w:pos="2451"/>
        </w:tabs>
        <w:rPr>
          <w:rFonts w:asciiTheme="minorHAnsi" w:hAnsiTheme="minorHAnsi"/>
          <w:color w:val="auto"/>
        </w:rPr>
      </w:pPr>
    </w:p>
    <w:p w14:paraId="1026871D" w14:textId="77777777" w:rsidR="00EF0545" w:rsidRPr="00EF0545" w:rsidRDefault="00EF0545" w:rsidP="00C41455">
      <w:pPr>
        <w:tabs>
          <w:tab w:val="left" w:pos="2451"/>
        </w:tabs>
        <w:rPr>
          <w:rFonts w:asciiTheme="minorHAnsi" w:hAnsiTheme="minorHAnsi"/>
          <w:color w:val="auto"/>
        </w:rPr>
      </w:pPr>
    </w:p>
    <w:p w14:paraId="5963EFDD" w14:textId="6F0897BC" w:rsidR="00EF0545" w:rsidRPr="00EF0545" w:rsidRDefault="00EF0545" w:rsidP="00EF0545">
      <w:pPr>
        <w:pStyle w:val="1"/>
        <w:rPr>
          <w:color w:val="auto"/>
          <w:sz w:val="22"/>
          <w:szCs w:val="22"/>
        </w:rPr>
      </w:pPr>
      <w:r w:rsidRPr="00EF0545">
        <w:rPr>
          <w:color w:val="auto"/>
          <w:sz w:val="22"/>
          <w:szCs w:val="22"/>
        </w:rPr>
        <w:t>Контактные данные</w:t>
      </w:r>
      <w:r>
        <w:rPr>
          <w:color w:val="auto"/>
          <w:sz w:val="22"/>
          <w:szCs w:val="22"/>
        </w:rPr>
        <w:t>:</w:t>
      </w:r>
    </w:p>
    <w:p w14:paraId="69F5E01A" w14:textId="77777777" w:rsidR="00EF0545" w:rsidRPr="00EF0545" w:rsidRDefault="00EF0545" w:rsidP="00EF0545">
      <w:pPr>
        <w:pStyle w:val="1"/>
        <w:rPr>
          <w:color w:val="auto"/>
          <w:sz w:val="22"/>
          <w:szCs w:val="22"/>
        </w:rPr>
      </w:pPr>
      <w:r w:rsidRPr="00EF0545">
        <w:rPr>
          <w:i/>
          <w:iCs/>
          <w:color w:val="auto"/>
          <w:sz w:val="22"/>
          <w:szCs w:val="22"/>
        </w:rPr>
        <w:t>Менеджер отдела закупа материалов и оборудования</w:t>
      </w:r>
      <w:r w:rsidRPr="00EF0545">
        <w:rPr>
          <w:i/>
          <w:iCs/>
          <w:color w:val="auto"/>
          <w:sz w:val="22"/>
          <w:szCs w:val="22"/>
        </w:rPr>
        <w:br/>
        <w:t xml:space="preserve">ООО «Титан-Полимер» </w:t>
      </w:r>
    </w:p>
    <w:p w14:paraId="18A33817" w14:textId="77777777" w:rsidR="00EF0545" w:rsidRPr="00EF0545" w:rsidRDefault="00EF0545" w:rsidP="00EF0545">
      <w:pPr>
        <w:pStyle w:val="1"/>
        <w:rPr>
          <w:color w:val="auto"/>
          <w:sz w:val="22"/>
          <w:szCs w:val="22"/>
        </w:rPr>
      </w:pPr>
      <w:r w:rsidRPr="00EF0545">
        <w:rPr>
          <w:i/>
          <w:iCs/>
          <w:color w:val="auto"/>
          <w:sz w:val="22"/>
          <w:szCs w:val="22"/>
        </w:rPr>
        <w:t>Васильев Эдуард Николаевич </w:t>
      </w:r>
    </w:p>
    <w:p w14:paraId="48AB7A62" w14:textId="77777777" w:rsidR="00EF0545" w:rsidRPr="00EF0545" w:rsidRDefault="00EF0545" w:rsidP="00EF0545">
      <w:pPr>
        <w:pStyle w:val="1"/>
        <w:rPr>
          <w:color w:val="auto"/>
          <w:sz w:val="22"/>
          <w:szCs w:val="22"/>
        </w:rPr>
      </w:pPr>
      <w:r w:rsidRPr="00EF0545">
        <w:rPr>
          <w:color w:val="auto"/>
          <w:sz w:val="22"/>
          <w:szCs w:val="22"/>
        </w:rPr>
        <w:t xml:space="preserve">+7(8112) 22-20-98 </w:t>
      </w:r>
      <w:r w:rsidRPr="00EF0545">
        <w:rPr>
          <w:rFonts w:ascii="Arial" w:hAnsi="Arial" w:cs="Arial"/>
          <w:color w:val="auto"/>
          <w:sz w:val="22"/>
          <w:szCs w:val="22"/>
        </w:rPr>
        <w:t>доб. 25-61</w:t>
      </w:r>
    </w:p>
    <w:p w14:paraId="7582EBFF" w14:textId="77777777" w:rsidR="00EF0545" w:rsidRPr="00EF0545" w:rsidRDefault="00EF0545" w:rsidP="00EF0545">
      <w:pPr>
        <w:pStyle w:val="1"/>
        <w:rPr>
          <w:sz w:val="22"/>
          <w:szCs w:val="22"/>
        </w:rPr>
      </w:pPr>
      <w:hyperlink r:id="rId5" w:history="1">
        <w:r w:rsidRPr="00EF0545">
          <w:rPr>
            <w:rStyle w:val="ae"/>
            <w:sz w:val="22"/>
            <w:szCs w:val="22"/>
          </w:rPr>
          <w:t>vasilyev.en@titan-group.ru</w:t>
        </w:r>
      </w:hyperlink>
    </w:p>
    <w:p w14:paraId="5262D38E" w14:textId="77777777" w:rsidR="00EF0545" w:rsidRPr="00EF0545" w:rsidRDefault="00EF0545" w:rsidP="00EF0545">
      <w:pPr>
        <w:pStyle w:val="1"/>
        <w:rPr>
          <w:sz w:val="22"/>
          <w:szCs w:val="22"/>
        </w:rPr>
      </w:pPr>
    </w:p>
    <w:p w14:paraId="70A60A61" w14:textId="77777777" w:rsidR="00EF0545" w:rsidRPr="00EF0545" w:rsidRDefault="00EF0545" w:rsidP="00EF0545">
      <w:pPr>
        <w:pStyle w:val="1"/>
        <w:rPr>
          <w:rFonts w:asciiTheme="minorHAnsi" w:hAnsiTheme="minorHAnsi"/>
          <w:sz w:val="22"/>
          <w:szCs w:val="22"/>
        </w:rPr>
      </w:pPr>
    </w:p>
    <w:p w14:paraId="046E8B41" w14:textId="77777777" w:rsidR="00EF0545" w:rsidRPr="00EF0545" w:rsidRDefault="00EF0545" w:rsidP="00EF0545">
      <w:pPr>
        <w:pStyle w:val="1"/>
        <w:rPr>
          <w:rFonts w:asciiTheme="minorHAnsi" w:hAnsiTheme="minorHAnsi"/>
          <w:sz w:val="22"/>
          <w:szCs w:val="22"/>
        </w:rPr>
      </w:pPr>
    </w:p>
    <w:sectPr w:rsidR="00EF0545" w:rsidRPr="00EF0545" w:rsidSect="00C41455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E1C07"/>
    <w:multiLevelType w:val="hybridMultilevel"/>
    <w:tmpl w:val="CABABC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3FD3DCF"/>
    <w:multiLevelType w:val="hybridMultilevel"/>
    <w:tmpl w:val="08E23F22"/>
    <w:lvl w:ilvl="0" w:tplc="CF7EA30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D4E55BD"/>
    <w:multiLevelType w:val="hybridMultilevel"/>
    <w:tmpl w:val="F43AE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D6711"/>
    <w:multiLevelType w:val="hybridMultilevel"/>
    <w:tmpl w:val="6BBA5896"/>
    <w:lvl w:ilvl="0" w:tplc="FA701E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132009">
    <w:abstractNumId w:val="1"/>
  </w:num>
  <w:num w:numId="2" w16cid:durableId="1550797174">
    <w:abstractNumId w:val="3"/>
  </w:num>
  <w:num w:numId="3" w16cid:durableId="334259964">
    <w:abstractNumId w:val="2"/>
  </w:num>
  <w:num w:numId="4" w16cid:durableId="1470631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455"/>
    <w:rsid w:val="001572C9"/>
    <w:rsid w:val="002F0182"/>
    <w:rsid w:val="00445EF9"/>
    <w:rsid w:val="004F2214"/>
    <w:rsid w:val="005E7207"/>
    <w:rsid w:val="00656F7B"/>
    <w:rsid w:val="008B38D2"/>
    <w:rsid w:val="008B5599"/>
    <w:rsid w:val="008E23B6"/>
    <w:rsid w:val="009332D3"/>
    <w:rsid w:val="00B1459D"/>
    <w:rsid w:val="00B70A18"/>
    <w:rsid w:val="00C41455"/>
    <w:rsid w:val="00EF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58D73"/>
  <w15:chartTrackingRefBased/>
  <w15:docId w15:val="{882DF92C-D0AF-4F09-8B63-C79767ABC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41455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414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14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14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14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14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14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14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14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14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14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14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14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14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14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14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14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14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14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14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1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14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14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14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14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14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14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14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14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14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C4145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8E23B6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eastAsia="ru-RU"/>
      <w14:ligatures w14:val="none"/>
    </w:rPr>
  </w:style>
  <w:style w:type="character" w:styleId="ae">
    <w:name w:val="Hyperlink"/>
    <w:basedOn w:val="a0"/>
    <w:uiPriority w:val="99"/>
    <w:unhideWhenUsed/>
    <w:rsid w:val="00EF05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silyev.en@titan-grou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Комарова Анастасия Сергеевна</dc:creator>
  <cp:keywords/>
  <dc:description/>
  <cp:lastModifiedBy>evasilev@titan-polymer.local</cp:lastModifiedBy>
  <cp:revision>4</cp:revision>
  <dcterms:created xsi:type="dcterms:W3CDTF">2026-05-22T07:21:00Z</dcterms:created>
  <dcterms:modified xsi:type="dcterms:W3CDTF">2026-09-01T11:35:00Z</dcterms:modified>
</cp:coreProperties>
</file>